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65" w:rsidRPr="00275265" w:rsidRDefault="00275265" w:rsidP="00275265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 w:rsidRPr="00275265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ПАМЯТКА для родителей по правовому воспитанию детей</w:t>
      </w:r>
    </w:p>
    <w:p w:rsidR="00275265" w:rsidRPr="00275265" w:rsidRDefault="00275265" w:rsidP="0027526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Воспитание родителей" - международный термин, под которым понимается помощь родителям в исполнении функции воспитателей собственных детей, родительских функций. Многие родители, представители общественности заблуждаются, считая, что центром воспитания является школа. Это не так. Социологические исследования показывают, что на воспитание ребенка влияют: Семья - 50%, СМИ - 30%, школа - 10%, улица -10%.</w:t>
      </w:r>
    </w:p>
    <w:p w:rsidR="00275265" w:rsidRPr="00275265" w:rsidRDefault="00275265" w:rsidP="0027526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Первые жизненные уроки ребёнок получает в семье. Его первые учителя и воспитатели - отец и мать. Давно установлено, что для ребёнка общие семейные повседневные радости и огорчения, успехи и неудачи - это источник, рождающий доброту и чуткость, заботливое отношение к людям. Семья даёт ребёнку первые представления о добре и зле, о нормах нравственности, о правилах общежития, первые трудовые навыки. Именно в семье складываются жизненные планы и идеалы человека.</w:t>
      </w:r>
    </w:p>
    <w:p w:rsidR="00275265" w:rsidRPr="00275265" w:rsidRDefault="00275265" w:rsidP="0027526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Семья является важнейшим фактором, влияющим на формирование личности. Именно в семье дети просто и естественно приобщаются к жизни. В семье закладываются основы понимания ребёнком мира, с первых лет он усваивает моральные ценности, социальные нормы, культурные традиции. Воспитание ребёнка теснейшим образом связано с проблемой </w:t>
      </w:r>
      <w:proofErr w:type="spellStart"/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сформированности</w:t>
      </w:r>
      <w:proofErr w:type="spellEnd"/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личности родителей. Чтобы воспитать у ребёнка отзывчивость, нравственное отношение к людям, родителям необходимо самим быть на должном уровне, поэтому необходимо правовое воспитание родителей. В правовом воспитании различаются три уровня нормативно-правовых материалов.</w:t>
      </w:r>
    </w:p>
    <w:p w:rsidR="00275265" w:rsidRPr="00275265" w:rsidRDefault="00275265" w:rsidP="00275265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7526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1-й уровень - международный:</w:t>
      </w:r>
    </w:p>
    <w:p w:rsidR="00275265" w:rsidRPr="00275265" w:rsidRDefault="00275265" w:rsidP="00275265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26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Декларация прав Ребенка </w:t>
      </w:r>
      <w:r w:rsidRPr="00275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(принята ООН в 1959 году): Декларация - “провозглашение”: в отличие от Конвенций, пактов носит не столько законодательный характер, сколько “характер нравственного ориентира”; четыре принципа осуществления прав детей и </w:t>
      </w:r>
      <w:proofErr w:type="gramStart"/>
      <w:r w:rsidRPr="00275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сформулировала цели их международно-правовой зашиты</w:t>
      </w:r>
      <w:proofErr w:type="gramEnd"/>
      <w:r w:rsidRPr="00275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75265" w:rsidRPr="00275265" w:rsidRDefault="00275265" w:rsidP="00275265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26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Первый принцип: </w:t>
      </w:r>
      <w:r w:rsidRPr="00275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ребенку должна предоставляться возможность нормального развития (материального и духовного). Голодный ребенок должен быть накормлен, больному ребенку должен быть предоставлен уход, порочные дети должны быть исправлены, сиротам и беспризорным детям должно быть дано укрытие и все необходимое для их существования.</w:t>
      </w:r>
    </w:p>
    <w:p w:rsidR="00275265" w:rsidRPr="00275265" w:rsidRDefault="00275265" w:rsidP="0027526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75265"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  <w:t>• Второй принцип: </w:t>
      </w:r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ребенок должен быть первым, кто получит помощь при бедствии.</w:t>
      </w:r>
    </w:p>
    <w:p w:rsidR="00275265" w:rsidRPr="00275265" w:rsidRDefault="00275265" w:rsidP="00275265">
      <w:pPr>
        <w:numPr>
          <w:ilvl w:val="0"/>
          <w:numId w:val="2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26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Третий принцип: </w:t>
      </w:r>
      <w:r w:rsidRPr="00275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ребенку должна быть предоставлена возможность зарабатывать средства на существование, но он должен быть огражден от всех форм эксплуатации.</w:t>
      </w:r>
    </w:p>
    <w:p w:rsidR="00275265" w:rsidRPr="00275265" w:rsidRDefault="00275265" w:rsidP="00275265">
      <w:pPr>
        <w:numPr>
          <w:ilvl w:val="0"/>
          <w:numId w:val="2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26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Четвертый принцип: </w:t>
      </w:r>
      <w:r w:rsidRPr="00275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ребенок должен воспитываться с сознанием того, что его лучшие качества будут использованы на благо следующего поколения.</w:t>
      </w:r>
    </w:p>
    <w:p w:rsidR="00275265" w:rsidRPr="00275265" w:rsidRDefault="00275265" w:rsidP="00275265">
      <w:pPr>
        <w:numPr>
          <w:ilvl w:val="0"/>
          <w:numId w:val="2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26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Конвенция о Правах Ребенка </w:t>
      </w:r>
      <w:r w:rsidRPr="00275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(принята ООН 20 ноября 1989 года);</w:t>
      </w:r>
    </w:p>
    <w:p w:rsidR="00275265" w:rsidRPr="00275265" w:rsidRDefault="00275265" w:rsidP="0027526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Признавая ребенком каждое человеческое существо до достижения 18-летнего возраста, она рассматривает детей как особую демографическую группу населения, нуждающуюся в специальной системе защиты, создании благоприятных условий для выживания, здорового и гармоничного развития каждого ребенка как личности, признавая его самостоятельным субъектом права. Конвенция ставит перед государствами задачу подготовки ребенка к самостоятельной жизни в обществе, воспитания его “в духе мира, достоинства, терпимости, свободы, равенства, солидарности”.</w:t>
      </w:r>
    </w:p>
    <w:p w:rsidR="00275265" w:rsidRPr="00275265" w:rsidRDefault="00275265" w:rsidP="0027526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Нормы, зафиксированные в ней, служат ориентиром для госуда</w:t>
      </w:r>
      <w:proofErr w:type="gramStart"/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рств в р</w:t>
      </w:r>
      <w:proofErr w:type="gramEnd"/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азработке собственных программ в отношении детей. Конвенция определяет задачи государства, его роль в защите прав детей, а также права ребенка как субъекта международного права.</w:t>
      </w:r>
    </w:p>
    <w:p w:rsidR="00275265" w:rsidRPr="00275265" w:rsidRDefault="00275265" w:rsidP="0027526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Конвенция, в отличие от всех предшествующих международных актов по правам ребенка, ввела ряд новых прав: на выживание и развитие; на сохранение индивидуальности; на свободное выражение свои взглядов; на неучастие в военных действиях; на физическое и психологическое восстановление и </w:t>
      </w:r>
      <w:proofErr w:type="gramStart"/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социальную</w:t>
      </w:r>
      <w:proofErr w:type="gramEnd"/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</w:t>
      </w:r>
      <w:proofErr w:type="spellStart"/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реинтеграцию</w:t>
      </w:r>
      <w:proofErr w:type="spellEnd"/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жертв злоупотреблений и эксплуатации.</w:t>
      </w:r>
    </w:p>
    <w:p w:rsidR="00275265" w:rsidRPr="00275265" w:rsidRDefault="00275265" w:rsidP="0027526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• другие документы, принятые рядом стран.</w:t>
      </w:r>
    </w:p>
    <w:p w:rsidR="00275265" w:rsidRPr="00275265" w:rsidRDefault="00275265" w:rsidP="00275265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7526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 xml:space="preserve">2-й </w:t>
      </w:r>
      <w:proofErr w:type="gramStart"/>
      <w:r w:rsidRPr="0027526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уровень</w:t>
      </w:r>
      <w:proofErr w:type="gramEnd"/>
      <w:r w:rsidRPr="0027526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 xml:space="preserve"> регулирующий права ребенка:</w:t>
      </w:r>
    </w:p>
    <w:p w:rsidR="00275265" w:rsidRPr="00275265" w:rsidRDefault="00275265" w:rsidP="0027526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75265"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  <w:t>• Конституция Российской Федерации</w:t>
      </w:r>
      <w:proofErr w:type="gramStart"/>
      <w:r w:rsidRPr="00275265"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  <w:t>.с</w:t>
      </w:r>
      <w:proofErr w:type="gramEnd"/>
      <w:r w:rsidRPr="00275265">
        <w:rPr>
          <w:rFonts w:ascii="Verdana" w:eastAsia="Times New Roman" w:hAnsi="Verdana" w:cs="Arial"/>
          <w:i/>
          <w:iCs/>
          <w:color w:val="231F20"/>
          <w:sz w:val="21"/>
          <w:lang w:eastAsia="ru-RU"/>
        </w:rPr>
        <w:t>т.38,42</w:t>
      </w:r>
    </w:p>
    <w:p w:rsidR="00275265" w:rsidRPr="00275265" w:rsidRDefault="00275265" w:rsidP="00275265">
      <w:pPr>
        <w:numPr>
          <w:ilvl w:val="0"/>
          <w:numId w:val="3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26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Гражданский кодекс Российской Федерации </w:t>
      </w:r>
      <w:r w:rsidRPr="00275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(некоторые разделы, например, раздел о дееспособности несовершеннолетних детей). Семейный кодекс РФ ст.61 “Равенство прав и обязанностей родителей”, ст.63 “Права и обязанности родителей по воспитанию и образованию детей”, ст.64 “Права и обязанности родителей по защите прав и интересов детей”, ст.65 “Осуществление родительских прав”</w:t>
      </w:r>
    </w:p>
    <w:p w:rsidR="00275265" w:rsidRPr="00275265" w:rsidRDefault="00275265" w:rsidP="0027526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3-й </w:t>
      </w:r>
      <w:proofErr w:type="gramStart"/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уровень</w:t>
      </w:r>
      <w:proofErr w:type="gramEnd"/>
      <w:r w:rsidRPr="0027526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регулирующий права ребенка:</w:t>
      </w:r>
    </w:p>
    <w:p w:rsidR="00275265" w:rsidRPr="00275265" w:rsidRDefault="00275265" w:rsidP="00275265">
      <w:pPr>
        <w:numPr>
          <w:ilvl w:val="0"/>
          <w:numId w:val="4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26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Федеральная президентская программа </w:t>
      </w:r>
      <w:r w:rsidRPr="00275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“Дети России”, в составе которой целевые программы “Дети-инвалиды”, “Дети-сироты”, “Дети Севера”, “Дети Чернобыля”, “Планирование семьи”, “Одаренные дети” - утверждена Указом Президента РФ от 18.08.94 г. № 1696;</w:t>
      </w:r>
    </w:p>
    <w:p w:rsidR="00275265" w:rsidRPr="00275265" w:rsidRDefault="00275265" w:rsidP="00275265">
      <w:pPr>
        <w:numPr>
          <w:ilvl w:val="0"/>
          <w:numId w:val="4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26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Федеральный закон “О государственной поддержке молодежных и детских общественных объединений” - </w:t>
      </w:r>
      <w:r w:rsidRPr="00275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 28.06.95 г.</w:t>
      </w:r>
    </w:p>
    <w:p w:rsidR="00275265" w:rsidRPr="00275265" w:rsidRDefault="00275265" w:rsidP="00275265">
      <w:pPr>
        <w:numPr>
          <w:ilvl w:val="0"/>
          <w:numId w:val="4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26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Федеральный закон “Об основных гарантиях прав ребенка в Российской Федерации” </w:t>
      </w:r>
      <w:r w:rsidRPr="00275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принят 24.07.1998 года, действует в редакции от 20.07. 2000 года.</w:t>
      </w:r>
    </w:p>
    <w:p w:rsidR="00701D64" w:rsidRDefault="00701D64"/>
    <w:sectPr w:rsidR="00701D64" w:rsidSect="0070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4441"/>
    <w:multiLevelType w:val="multilevel"/>
    <w:tmpl w:val="4E96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037F97"/>
    <w:multiLevelType w:val="multilevel"/>
    <w:tmpl w:val="CC56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B326FD"/>
    <w:multiLevelType w:val="multilevel"/>
    <w:tmpl w:val="CFC8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87BBB"/>
    <w:multiLevelType w:val="multilevel"/>
    <w:tmpl w:val="24F2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265"/>
    <w:rsid w:val="00275265"/>
    <w:rsid w:val="0070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D64"/>
  </w:style>
  <w:style w:type="paragraph" w:styleId="1">
    <w:name w:val="heading 1"/>
    <w:basedOn w:val="a"/>
    <w:link w:val="10"/>
    <w:uiPriority w:val="9"/>
    <w:qFormat/>
    <w:rsid w:val="00275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5265"/>
    <w:rPr>
      <w:b/>
      <w:bCs/>
    </w:rPr>
  </w:style>
  <w:style w:type="character" w:styleId="a5">
    <w:name w:val="Emphasis"/>
    <w:basedOn w:val="a0"/>
    <w:uiPriority w:val="20"/>
    <w:qFormat/>
    <w:rsid w:val="00275265"/>
    <w:rPr>
      <w:i/>
      <w:iCs/>
    </w:rPr>
  </w:style>
  <w:style w:type="character" w:customStyle="1" w:styleId="apple-converted-space">
    <w:name w:val="apple-converted-space"/>
    <w:basedOn w:val="a0"/>
    <w:rsid w:val="002752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4087</Characters>
  <Application>Microsoft Office Word</Application>
  <DocSecurity>0</DocSecurity>
  <Lines>34</Lines>
  <Paragraphs>9</Paragraphs>
  <ScaleCrop>false</ScaleCrop>
  <Company>MultiDVD Team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Зауч</cp:lastModifiedBy>
  <cp:revision>1</cp:revision>
  <dcterms:created xsi:type="dcterms:W3CDTF">2016-04-13T04:44:00Z</dcterms:created>
  <dcterms:modified xsi:type="dcterms:W3CDTF">2016-04-13T04:44:00Z</dcterms:modified>
</cp:coreProperties>
</file>